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E7A4D"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E7A4D">
        <w:rPr>
          <w:rStyle w:val="normaltextrun"/>
          <w:rFonts w:asciiTheme="minorHAnsi" w:hAnsiTheme="minorHAnsi" w:cstheme="minorHAnsi"/>
          <w:b/>
          <w:bCs/>
          <w:sz w:val="22"/>
          <w:szCs w:val="22"/>
        </w:rPr>
        <w:t>Undergraduate Teaching Continuity and Recovery</w:t>
      </w:r>
      <w:r w:rsidRPr="00EE7A4D">
        <w:rPr>
          <w:rStyle w:val="eop"/>
          <w:rFonts w:asciiTheme="minorHAnsi" w:hAnsiTheme="minorHAnsi" w:cstheme="minorHAnsi"/>
          <w:sz w:val="22"/>
          <w:szCs w:val="22"/>
        </w:rPr>
        <w:t> </w:t>
      </w:r>
    </w:p>
    <w:p w14:paraId="0591CAB4" w14:textId="77203BAC" w:rsidR="0090641B" w:rsidRPr="00EE7A4D"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EE7A4D">
        <w:rPr>
          <w:rStyle w:val="normaltextrun"/>
          <w:rFonts w:asciiTheme="minorHAnsi" w:hAnsiTheme="minorHAnsi" w:cstheme="minorHAnsi"/>
          <w:sz w:val="22"/>
          <w:szCs w:val="22"/>
        </w:rPr>
        <w:t>Meeting on </w:t>
      </w:r>
      <w:r w:rsidR="00C44E06" w:rsidRPr="00EE7A4D">
        <w:rPr>
          <w:rStyle w:val="normaltextrun"/>
          <w:rFonts w:asciiTheme="minorHAnsi" w:hAnsiTheme="minorHAnsi" w:cstheme="minorHAnsi"/>
          <w:sz w:val="22"/>
          <w:szCs w:val="22"/>
        </w:rPr>
        <w:t>September</w:t>
      </w:r>
      <w:r w:rsidR="00A45B8C" w:rsidRPr="00EE7A4D">
        <w:rPr>
          <w:rStyle w:val="normaltextrun"/>
          <w:rFonts w:asciiTheme="minorHAnsi" w:hAnsiTheme="minorHAnsi" w:cstheme="minorHAnsi"/>
          <w:sz w:val="22"/>
          <w:szCs w:val="22"/>
        </w:rPr>
        <w:t xml:space="preserve"> </w:t>
      </w:r>
      <w:r w:rsidR="00EE7A4D">
        <w:rPr>
          <w:rStyle w:val="normaltextrun"/>
          <w:rFonts w:asciiTheme="minorHAnsi" w:hAnsiTheme="minorHAnsi" w:cstheme="minorHAnsi"/>
          <w:sz w:val="22"/>
          <w:szCs w:val="22"/>
        </w:rPr>
        <w:t>23</w:t>
      </w:r>
      <w:r w:rsidR="00C44E06" w:rsidRPr="00EE7A4D">
        <w:rPr>
          <w:rStyle w:val="normaltextrun"/>
          <w:rFonts w:asciiTheme="minorHAnsi" w:hAnsiTheme="minorHAnsi" w:cstheme="minorHAnsi"/>
          <w:sz w:val="22"/>
          <w:szCs w:val="22"/>
        </w:rPr>
        <w:t xml:space="preserve"> </w:t>
      </w:r>
      <w:r w:rsidRPr="00EE7A4D">
        <w:rPr>
          <w:rStyle w:val="normaltextrun"/>
          <w:rFonts w:asciiTheme="minorHAnsi" w:hAnsiTheme="minorHAnsi" w:cstheme="minorHAnsi"/>
          <w:sz w:val="22"/>
          <w:szCs w:val="22"/>
        </w:rPr>
        <w:t>@ </w:t>
      </w:r>
      <w:r w:rsidR="002F1FCA" w:rsidRPr="00EE7A4D">
        <w:rPr>
          <w:rStyle w:val="normaltextrun"/>
          <w:rFonts w:asciiTheme="minorHAnsi" w:hAnsiTheme="minorHAnsi" w:cstheme="minorHAnsi"/>
          <w:sz w:val="22"/>
          <w:szCs w:val="22"/>
        </w:rPr>
        <w:t>10</w:t>
      </w:r>
      <w:r w:rsidR="007A2ED8" w:rsidRPr="00EE7A4D">
        <w:rPr>
          <w:rStyle w:val="normaltextrun"/>
          <w:rFonts w:asciiTheme="minorHAnsi" w:hAnsiTheme="minorHAnsi" w:cstheme="minorHAnsi"/>
          <w:sz w:val="22"/>
          <w:szCs w:val="22"/>
        </w:rPr>
        <w:t>:00</w:t>
      </w:r>
      <w:r w:rsidR="002F1FCA" w:rsidRPr="00EE7A4D">
        <w:rPr>
          <w:rStyle w:val="normaltextrun"/>
          <w:rFonts w:asciiTheme="minorHAnsi" w:hAnsiTheme="minorHAnsi" w:cstheme="minorHAnsi"/>
          <w:sz w:val="22"/>
          <w:szCs w:val="22"/>
        </w:rPr>
        <w:t>A</w:t>
      </w:r>
      <w:r w:rsidRPr="00EE7A4D">
        <w:rPr>
          <w:rStyle w:val="normaltextrun"/>
          <w:rFonts w:asciiTheme="minorHAnsi" w:hAnsiTheme="minorHAnsi" w:cstheme="minorHAnsi"/>
          <w:sz w:val="22"/>
          <w:szCs w:val="22"/>
        </w:rPr>
        <w:t>M</w:t>
      </w:r>
    </w:p>
    <w:p w14:paraId="13820C23" w14:textId="77777777" w:rsidR="008435AF" w:rsidRPr="00EE7A4D"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29BAB5D4" w14:textId="77777777" w:rsidR="00EE7A4D" w:rsidRPr="00EE7A4D" w:rsidRDefault="00EE7A4D" w:rsidP="00EE7A4D">
      <w:pPr>
        <w:rPr>
          <w:rFonts w:eastAsia="Times New Roman" w:cstheme="minorHAnsi"/>
        </w:rPr>
      </w:pPr>
      <w:r w:rsidRPr="00EE7A4D">
        <w:rPr>
          <w:rFonts w:eastAsia="Times New Roman" w:cstheme="minorHAnsi"/>
          <w:b/>
          <w:bCs/>
          <w:u w:val="single"/>
        </w:rPr>
        <w:t>Agenda Items for 9/23</w:t>
      </w:r>
      <w:r w:rsidRPr="00EE7A4D">
        <w:rPr>
          <w:rFonts w:eastAsia="Times New Roman" w:cstheme="minorHAnsi"/>
        </w:rPr>
        <w:t>:</w:t>
      </w:r>
    </w:p>
    <w:p w14:paraId="7ADE3F7B" w14:textId="77777777" w:rsidR="00EE7A4D" w:rsidRPr="00EE7A4D" w:rsidRDefault="00EE7A4D" w:rsidP="00EE7A4D">
      <w:pPr>
        <w:numPr>
          <w:ilvl w:val="0"/>
          <w:numId w:val="21"/>
        </w:numPr>
        <w:spacing w:before="100" w:beforeAutospacing="1" w:after="100" w:afterAutospacing="1"/>
        <w:rPr>
          <w:rFonts w:eastAsia="Times New Roman" w:cstheme="minorHAnsi"/>
        </w:rPr>
      </w:pPr>
      <w:r w:rsidRPr="00EE7A4D">
        <w:rPr>
          <w:rFonts w:eastAsia="Times New Roman" w:cstheme="minorHAnsi"/>
        </w:rPr>
        <w:t>Discussion on Spring 2021 Planning and Spring Break</w:t>
      </w:r>
    </w:p>
    <w:p w14:paraId="3B365E1A" w14:textId="77777777" w:rsidR="00EE7A4D" w:rsidRPr="00EE7A4D" w:rsidRDefault="00EE7A4D" w:rsidP="00EE7A4D">
      <w:pPr>
        <w:numPr>
          <w:ilvl w:val="0"/>
          <w:numId w:val="21"/>
        </w:numPr>
        <w:spacing w:before="100" w:beforeAutospacing="1" w:after="100" w:afterAutospacing="1"/>
        <w:rPr>
          <w:rFonts w:eastAsia="Times New Roman" w:cstheme="minorHAnsi"/>
        </w:rPr>
      </w:pPr>
      <w:r w:rsidRPr="00EE7A4D">
        <w:rPr>
          <w:rFonts w:eastAsia="Times New Roman" w:cstheme="minorHAnsi"/>
        </w:rPr>
        <w:t>Discussion on Sub-Committee to Explore Option in Event of Spike</w:t>
      </w:r>
    </w:p>
    <w:p w14:paraId="2FC4CE35" w14:textId="77777777" w:rsidR="00EE7A4D" w:rsidRPr="00EE7A4D" w:rsidRDefault="00EE7A4D" w:rsidP="00EE7A4D">
      <w:pPr>
        <w:numPr>
          <w:ilvl w:val="0"/>
          <w:numId w:val="21"/>
        </w:numPr>
        <w:spacing w:before="100" w:beforeAutospacing="1" w:after="100" w:afterAutospacing="1"/>
        <w:rPr>
          <w:rFonts w:eastAsia="Times New Roman" w:cstheme="minorHAnsi"/>
        </w:rPr>
      </w:pPr>
      <w:r w:rsidRPr="00EE7A4D">
        <w:rPr>
          <w:rFonts w:eastAsia="Times New Roman" w:cstheme="minorHAnsi"/>
        </w:rPr>
        <w:t>Discussion on Undergraduate Student Employment in Assisting Hybrid Instruction</w:t>
      </w:r>
    </w:p>
    <w:p w14:paraId="2C279B06" w14:textId="77777777" w:rsidR="00EE7A4D" w:rsidRPr="00EE7A4D" w:rsidRDefault="00EE7A4D" w:rsidP="00EE7A4D">
      <w:pPr>
        <w:numPr>
          <w:ilvl w:val="0"/>
          <w:numId w:val="21"/>
        </w:numPr>
        <w:spacing w:before="100" w:beforeAutospacing="1" w:after="100" w:afterAutospacing="1"/>
        <w:rPr>
          <w:rFonts w:eastAsia="Times New Roman" w:cstheme="minorHAnsi"/>
        </w:rPr>
      </w:pPr>
      <w:r w:rsidRPr="00EE7A4D">
        <w:rPr>
          <w:rFonts w:eastAsia="Times New Roman" w:cstheme="minorHAnsi"/>
        </w:rPr>
        <w:t>Discussion on Census and Enrollment Groups</w:t>
      </w:r>
    </w:p>
    <w:p w14:paraId="067311DF" w14:textId="77777777" w:rsidR="00EE7A4D" w:rsidRPr="00EE7A4D" w:rsidRDefault="00EE7A4D" w:rsidP="00EE7A4D">
      <w:pPr>
        <w:rPr>
          <w:rFonts w:eastAsia="Times New Roman" w:cstheme="minorHAnsi"/>
        </w:rPr>
      </w:pPr>
      <w:r w:rsidRPr="00EE7A4D">
        <w:rPr>
          <w:rFonts w:eastAsia="Times New Roman" w:cstheme="minorHAnsi"/>
        </w:rPr>
        <w:t>Kelly Long would like to offer a brief summary each week to Mary Pedersen.</w:t>
      </w:r>
    </w:p>
    <w:p w14:paraId="07813F94" w14:textId="77777777" w:rsidR="00EE7A4D" w:rsidRPr="00EE7A4D" w:rsidRDefault="00EE7A4D" w:rsidP="00EE7A4D">
      <w:pPr>
        <w:rPr>
          <w:rFonts w:eastAsia="Times New Roman" w:cstheme="minorHAnsi"/>
        </w:rPr>
      </w:pPr>
    </w:p>
    <w:p w14:paraId="0470C0A6" w14:textId="77777777" w:rsidR="00EE7A4D" w:rsidRPr="00EE7A4D" w:rsidRDefault="00EE7A4D" w:rsidP="00EE7A4D">
      <w:pPr>
        <w:rPr>
          <w:rFonts w:eastAsia="Times New Roman" w:cstheme="minorHAnsi"/>
        </w:rPr>
      </w:pPr>
      <w:r w:rsidRPr="00EE7A4D">
        <w:rPr>
          <w:rFonts w:eastAsia="Times New Roman" w:cstheme="minorHAnsi"/>
          <w:b/>
          <w:bCs/>
        </w:rPr>
        <w:t>Update from RO</w:t>
      </w:r>
      <w:r w:rsidRPr="00EE7A4D">
        <w:rPr>
          <w:rFonts w:eastAsia="Times New Roman" w:cstheme="minorHAnsi"/>
        </w:rPr>
        <w:t xml:space="preserve"> - Julia Murphy noted that there are 2,100 sections that are fully F2F and 1,600 sections that are Hybrid. For Fall 2020, 66 percent of sections have some type of F2F component.</w:t>
      </w:r>
    </w:p>
    <w:p w14:paraId="749B5666" w14:textId="77777777" w:rsidR="00EE7A4D" w:rsidRPr="00EE7A4D" w:rsidRDefault="00EE7A4D" w:rsidP="00EE7A4D">
      <w:pPr>
        <w:rPr>
          <w:rFonts w:eastAsia="Times New Roman" w:cstheme="minorHAnsi"/>
        </w:rPr>
      </w:pPr>
    </w:p>
    <w:p w14:paraId="064E8CCE" w14:textId="77777777" w:rsidR="00EE7A4D" w:rsidRPr="00EE7A4D" w:rsidRDefault="00EE7A4D" w:rsidP="00EE7A4D">
      <w:pPr>
        <w:rPr>
          <w:rFonts w:eastAsia="Times New Roman" w:cstheme="minorHAnsi"/>
        </w:rPr>
      </w:pPr>
      <w:r w:rsidRPr="00EE7A4D">
        <w:rPr>
          <w:rFonts w:eastAsia="Times New Roman" w:cstheme="minorHAnsi"/>
        </w:rPr>
        <w:t>Julia Murphy noted that she is continuing to receive drafts for the schedule build. She sent a reminder to departments about the September 25 deadline. She noted that requests received after September 25 would have to be submitted via email. Email requests would not be addressed until CPI requests are addressed.</w:t>
      </w:r>
    </w:p>
    <w:p w14:paraId="0E7C7728" w14:textId="77777777" w:rsidR="00EE7A4D" w:rsidRPr="00EE7A4D" w:rsidRDefault="00EE7A4D" w:rsidP="00EE7A4D">
      <w:pPr>
        <w:rPr>
          <w:rFonts w:eastAsia="Times New Roman" w:cstheme="minorHAnsi"/>
        </w:rPr>
      </w:pPr>
    </w:p>
    <w:p w14:paraId="57F3F579" w14:textId="77777777" w:rsidR="00EE7A4D" w:rsidRPr="00EE7A4D" w:rsidRDefault="00EE7A4D" w:rsidP="00EE7A4D">
      <w:pPr>
        <w:rPr>
          <w:rFonts w:eastAsia="Times New Roman" w:cstheme="minorHAnsi"/>
        </w:rPr>
      </w:pPr>
      <w:r w:rsidRPr="00EE7A4D">
        <w:rPr>
          <w:rFonts w:eastAsia="Times New Roman" w:cstheme="minorHAnsi"/>
        </w:rPr>
        <w:t>Julia Murphy noted that 26 of 118 departments have completed the process. Deans would send a reminder as well.</w:t>
      </w:r>
    </w:p>
    <w:p w14:paraId="451D08C9" w14:textId="77777777" w:rsidR="00EE7A4D" w:rsidRPr="00EE7A4D" w:rsidRDefault="00EE7A4D" w:rsidP="00EE7A4D">
      <w:pPr>
        <w:rPr>
          <w:rFonts w:eastAsia="Times New Roman" w:cstheme="minorHAnsi"/>
        </w:rPr>
      </w:pPr>
    </w:p>
    <w:p w14:paraId="05E6DB18" w14:textId="77777777" w:rsidR="00EE7A4D" w:rsidRPr="00EE7A4D" w:rsidRDefault="00EE7A4D" w:rsidP="00EE7A4D">
      <w:pPr>
        <w:rPr>
          <w:rFonts w:eastAsia="Times New Roman" w:cstheme="minorHAnsi"/>
        </w:rPr>
      </w:pPr>
      <w:r w:rsidRPr="00EE7A4D">
        <w:rPr>
          <w:rFonts w:eastAsia="Times New Roman" w:cstheme="minorHAnsi"/>
          <w:b/>
          <w:bCs/>
        </w:rPr>
        <w:t>Discussion on Spring 2021 Planning and Spring Break</w:t>
      </w:r>
      <w:r w:rsidRPr="00EE7A4D">
        <w:rPr>
          <w:rFonts w:eastAsia="Times New Roman" w:cstheme="minorHAnsi"/>
        </w:rPr>
        <w:t xml:space="preserve"> - Spring 2021 would begin on the same date. </w:t>
      </w:r>
    </w:p>
    <w:p w14:paraId="046FD38E" w14:textId="77777777" w:rsidR="00EE7A4D" w:rsidRPr="00EE7A4D" w:rsidRDefault="00EE7A4D" w:rsidP="00EE7A4D">
      <w:pPr>
        <w:rPr>
          <w:rFonts w:eastAsia="Times New Roman" w:cstheme="minorHAnsi"/>
        </w:rPr>
      </w:pPr>
    </w:p>
    <w:p w14:paraId="5113AC07" w14:textId="77777777" w:rsidR="00EE7A4D" w:rsidRPr="00EE7A4D" w:rsidRDefault="00EE7A4D" w:rsidP="00EE7A4D">
      <w:pPr>
        <w:rPr>
          <w:rFonts w:eastAsia="Times New Roman" w:cstheme="minorHAnsi"/>
        </w:rPr>
      </w:pPr>
      <w:r w:rsidRPr="00EE7A4D">
        <w:rPr>
          <w:rFonts w:eastAsia="Times New Roman" w:cstheme="minorHAnsi"/>
        </w:rPr>
        <w:t>We would like to provide some faculty development opportunities. What about during the week before the semester starts on either a Thursday or Friday? We would not be asking faculty to take time from their break to engage in additional preparation. TILT would be providing professional development opportunities throughout December. Is this a suggestion to pursue? </w:t>
      </w:r>
    </w:p>
    <w:p w14:paraId="7ABB6048" w14:textId="77777777" w:rsidR="00EE7A4D" w:rsidRPr="00EE7A4D" w:rsidRDefault="00EE7A4D" w:rsidP="00EE7A4D">
      <w:pPr>
        <w:rPr>
          <w:rFonts w:eastAsia="Times New Roman" w:cstheme="minorHAnsi"/>
        </w:rPr>
      </w:pPr>
    </w:p>
    <w:p w14:paraId="01699EE6" w14:textId="77777777" w:rsidR="00EE7A4D" w:rsidRPr="00EE7A4D" w:rsidRDefault="00EE7A4D" w:rsidP="00EE7A4D">
      <w:pPr>
        <w:rPr>
          <w:rFonts w:eastAsia="Times New Roman" w:cstheme="minorHAnsi"/>
        </w:rPr>
      </w:pPr>
      <w:r w:rsidRPr="00EE7A4D">
        <w:rPr>
          <w:rFonts w:eastAsia="Times New Roman" w:cstheme="minorHAnsi"/>
        </w:rPr>
        <w:t>Kelly Long noted that there might be possible complications with Spring Break. She noted that Mary Pedersen had met with the Faculty Council Executive Committee, who discussed a desire to keep Spring Break. Therefore, we would not eliminate Spring Break to close the semester early.</w:t>
      </w:r>
    </w:p>
    <w:p w14:paraId="4C019108" w14:textId="77777777" w:rsidR="00EE7A4D" w:rsidRPr="00EE7A4D" w:rsidRDefault="00EE7A4D" w:rsidP="00EE7A4D">
      <w:pPr>
        <w:rPr>
          <w:rFonts w:eastAsia="Times New Roman" w:cstheme="minorHAnsi"/>
        </w:rPr>
      </w:pPr>
    </w:p>
    <w:p w14:paraId="7325B194" w14:textId="77777777" w:rsidR="00EE7A4D" w:rsidRPr="00EE7A4D" w:rsidRDefault="00EE7A4D" w:rsidP="00EE7A4D">
      <w:pPr>
        <w:rPr>
          <w:rFonts w:eastAsia="Times New Roman" w:cstheme="minorHAnsi"/>
        </w:rPr>
      </w:pPr>
      <w:r w:rsidRPr="00EE7A4D">
        <w:rPr>
          <w:rFonts w:eastAsia="Times New Roman" w:cstheme="minorHAnsi"/>
        </w:rPr>
        <w:t>What would happen if we pushed Spring Break towards April? It would be closer to end of semester; however, it would close the gap enough. There would be four weeks left in the semester, which could be complicating.</w:t>
      </w:r>
    </w:p>
    <w:p w14:paraId="081A5F9F" w14:textId="77777777" w:rsidR="00EE7A4D" w:rsidRPr="00EE7A4D" w:rsidRDefault="00EE7A4D" w:rsidP="00EE7A4D">
      <w:pPr>
        <w:rPr>
          <w:rFonts w:eastAsia="Times New Roman" w:cstheme="minorHAnsi"/>
        </w:rPr>
      </w:pPr>
    </w:p>
    <w:p w14:paraId="76D31D1E" w14:textId="77777777" w:rsidR="00EE7A4D" w:rsidRPr="00EE7A4D" w:rsidRDefault="00EE7A4D" w:rsidP="00EE7A4D">
      <w:pPr>
        <w:rPr>
          <w:rFonts w:eastAsia="Times New Roman" w:cstheme="minorHAnsi"/>
        </w:rPr>
      </w:pPr>
      <w:r w:rsidRPr="00EE7A4D">
        <w:rPr>
          <w:rFonts w:eastAsia="Times New Roman" w:cstheme="minorHAnsi"/>
        </w:rPr>
        <w:t>What about leaving Spring Break alone? We could instead mount a massive testing campaign, if students and faculty leave campus. We would have mandatory testing upon their return. However, we are limited to 1,000 tests per day. We would need massive resources for testing. We would still not receive the testing information by the time classes resume.</w:t>
      </w:r>
    </w:p>
    <w:p w14:paraId="1C10F73F" w14:textId="77777777" w:rsidR="00EE7A4D" w:rsidRPr="00EE7A4D" w:rsidRDefault="00EE7A4D" w:rsidP="00EE7A4D">
      <w:pPr>
        <w:rPr>
          <w:rFonts w:eastAsia="Times New Roman" w:cstheme="minorHAnsi"/>
        </w:rPr>
      </w:pPr>
    </w:p>
    <w:p w14:paraId="51E9DC5D" w14:textId="418AEABB" w:rsidR="00EE7A4D" w:rsidRPr="00EE7A4D" w:rsidRDefault="00EE7A4D" w:rsidP="00EE7A4D">
      <w:pPr>
        <w:rPr>
          <w:rFonts w:eastAsia="Times New Roman" w:cstheme="minorHAnsi"/>
        </w:rPr>
      </w:pPr>
      <w:r w:rsidRPr="00EE7A4D">
        <w:rPr>
          <w:rFonts w:eastAsia="Times New Roman" w:cstheme="minorHAnsi"/>
        </w:rPr>
        <w:t xml:space="preserve">What about hosting classes virtually the first week after returning from Spring Break? </w:t>
      </w:r>
      <w:r w:rsidR="00555621" w:rsidRPr="00EE7A4D">
        <w:rPr>
          <w:rFonts w:eastAsia="Times New Roman" w:cstheme="minorHAnsi"/>
        </w:rPr>
        <w:t>However</w:t>
      </w:r>
      <w:r w:rsidRPr="00EE7A4D">
        <w:rPr>
          <w:rFonts w:eastAsia="Times New Roman" w:cstheme="minorHAnsi"/>
        </w:rPr>
        <w:t>, faculty and students could merely extend their break away from campus by another week. Thoughts?</w:t>
      </w:r>
    </w:p>
    <w:p w14:paraId="13B7C9A2" w14:textId="77777777" w:rsidR="00EE7A4D" w:rsidRPr="00EE7A4D" w:rsidRDefault="00EE7A4D" w:rsidP="00EE7A4D">
      <w:pPr>
        <w:rPr>
          <w:rFonts w:eastAsia="Times New Roman" w:cstheme="minorHAnsi"/>
        </w:rPr>
      </w:pPr>
    </w:p>
    <w:p w14:paraId="0CBF0A45" w14:textId="77777777" w:rsidR="00EE7A4D" w:rsidRPr="00EE7A4D" w:rsidRDefault="00EE7A4D" w:rsidP="00EE7A4D">
      <w:pPr>
        <w:rPr>
          <w:rFonts w:eastAsia="Times New Roman" w:cstheme="minorHAnsi"/>
        </w:rPr>
      </w:pPr>
      <w:r w:rsidRPr="00EE7A4D">
        <w:rPr>
          <w:rFonts w:eastAsia="Times New Roman" w:cstheme="minorHAnsi"/>
        </w:rPr>
        <w:t>Lise Youngblade wondered whether this was a mandate from faculty or the Faculty Council Executive Committee.</w:t>
      </w:r>
    </w:p>
    <w:p w14:paraId="17F9B84F" w14:textId="77777777" w:rsidR="00EE7A4D" w:rsidRPr="00EE7A4D" w:rsidRDefault="00EE7A4D" w:rsidP="00EE7A4D">
      <w:pPr>
        <w:rPr>
          <w:rFonts w:eastAsia="Times New Roman" w:cstheme="minorHAnsi"/>
        </w:rPr>
      </w:pPr>
    </w:p>
    <w:p w14:paraId="62206DDD" w14:textId="095BD0D8" w:rsidR="00EE7A4D" w:rsidRPr="00EE7A4D" w:rsidRDefault="00EE7A4D" w:rsidP="00EE7A4D">
      <w:pPr>
        <w:rPr>
          <w:rFonts w:eastAsia="Times New Roman" w:cstheme="minorHAnsi"/>
        </w:rPr>
      </w:pPr>
      <w:r w:rsidRPr="00EE7A4D">
        <w:rPr>
          <w:rFonts w:eastAsia="Times New Roman" w:cstheme="minorHAnsi"/>
        </w:rPr>
        <w:t>Sue Doe noted that Mary Pedersen had spontaneously asked this question of the Executive Committee. She noted that responses could differ among faculty. It was a spontaneous response and small sample from the members. Faculty Council have not been part of the broader conversations and the evolution of the topic.</w:t>
      </w:r>
    </w:p>
    <w:p w14:paraId="112395D9" w14:textId="77777777" w:rsidR="00EE7A4D" w:rsidRPr="00EE7A4D" w:rsidRDefault="00EE7A4D" w:rsidP="00EE7A4D">
      <w:pPr>
        <w:rPr>
          <w:rFonts w:eastAsia="Times New Roman" w:cstheme="minorHAnsi"/>
        </w:rPr>
      </w:pPr>
    </w:p>
    <w:p w14:paraId="1D386227" w14:textId="77777777" w:rsidR="00EE7A4D" w:rsidRPr="00EE7A4D" w:rsidRDefault="00EE7A4D" w:rsidP="00EE7A4D">
      <w:pPr>
        <w:rPr>
          <w:rFonts w:eastAsia="Times New Roman" w:cstheme="minorHAnsi"/>
        </w:rPr>
      </w:pPr>
      <w:r w:rsidRPr="00EE7A4D">
        <w:rPr>
          <w:rFonts w:eastAsia="Times New Roman" w:cstheme="minorHAnsi"/>
        </w:rPr>
        <w:t>What about the implications on the school districts? We need to be mindful of the school districts' decisions about Spring Break. </w:t>
      </w:r>
    </w:p>
    <w:p w14:paraId="171A2E1D" w14:textId="77777777" w:rsidR="00EE7A4D" w:rsidRPr="00EE7A4D" w:rsidRDefault="00EE7A4D" w:rsidP="00EE7A4D">
      <w:pPr>
        <w:rPr>
          <w:rFonts w:eastAsia="Times New Roman" w:cstheme="minorHAnsi"/>
        </w:rPr>
      </w:pPr>
    </w:p>
    <w:p w14:paraId="6267CDFF" w14:textId="77777777" w:rsidR="00EE7A4D" w:rsidRPr="00EE7A4D" w:rsidRDefault="00EE7A4D" w:rsidP="00EE7A4D">
      <w:pPr>
        <w:rPr>
          <w:rFonts w:eastAsia="Times New Roman" w:cstheme="minorHAnsi"/>
        </w:rPr>
      </w:pPr>
      <w:r w:rsidRPr="00EE7A4D">
        <w:rPr>
          <w:rFonts w:eastAsia="Times New Roman" w:cstheme="minorHAnsi"/>
        </w:rPr>
        <w:t>There is a concern that we might be behind in deciding about Spring Break. It should be noted that faculty not locked into their syllabus. Faculty have not planned out their semester. School districts would make decisions irrespective of our plans, though we have tried to align in past. School districts would respond to the needs of their community.</w:t>
      </w:r>
    </w:p>
    <w:p w14:paraId="4356AA12" w14:textId="77777777" w:rsidR="00EE7A4D" w:rsidRPr="00EE7A4D" w:rsidRDefault="00EE7A4D" w:rsidP="00EE7A4D">
      <w:pPr>
        <w:rPr>
          <w:rFonts w:eastAsia="Times New Roman" w:cstheme="minorHAnsi"/>
        </w:rPr>
      </w:pPr>
    </w:p>
    <w:p w14:paraId="6EC746BC" w14:textId="77777777" w:rsidR="00EE7A4D" w:rsidRPr="00EE7A4D" w:rsidRDefault="00EE7A4D" w:rsidP="00EE7A4D">
      <w:pPr>
        <w:rPr>
          <w:rFonts w:eastAsia="Times New Roman" w:cstheme="minorHAnsi"/>
        </w:rPr>
      </w:pPr>
      <w:r w:rsidRPr="00EE7A4D">
        <w:rPr>
          <w:rFonts w:eastAsia="Times New Roman" w:cstheme="minorHAnsi"/>
        </w:rPr>
        <w:t>Do we need to lock down a decision on Spring Break yet? </w:t>
      </w:r>
    </w:p>
    <w:p w14:paraId="6DF17E19" w14:textId="77777777" w:rsidR="00EE7A4D" w:rsidRPr="00EE7A4D" w:rsidRDefault="00EE7A4D" w:rsidP="00EE7A4D">
      <w:pPr>
        <w:rPr>
          <w:rFonts w:eastAsia="Times New Roman" w:cstheme="minorHAnsi"/>
        </w:rPr>
      </w:pPr>
    </w:p>
    <w:p w14:paraId="647F832F" w14:textId="77777777" w:rsidR="00EE7A4D" w:rsidRPr="00EE7A4D" w:rsidRDefault="00EE7A4D" w:rsidP="00EE7A4D">
      <w:pPr>
        <w:rPr>
          <w:rFonts w:eastAsia="Times New Roman" w:cstheme="minorHAnsi"/>
        </w:rPr>
      </w:pPr>
      <w:r w:rsidRPr="00EE7A4D">
        <w:rPr>
          <w:rFonts w:eastAsia="Times New Roman" w:cstheme="minorHAnsi"/>
        </w:rPr>
        <w:t>It should be noted that changing the number weeks in the semester could potentially affect Financial Aid. Financial Aid would need to verify. For RO, Julia Murphy noted that Spring Break could be fluid. Changing the number of weeks could affect contact hours though.</w:t>
      </w:r>
    </w:p>
    <w:p w14:paraId="0AD896E4" w14:textId="77777777" w:rsidR="00EE7A4D" w:rsidRPr="00EE7A4D" w:rsidRDefault="00EE7A4D" w:rsidP="00EE7A4D">
      <w:pPr>
        <w:rPr>
          <w:rFonts w:eastAsia="Times New Roman" w:cstheme="minorHAnsi"/>
        </w:rPr>
      </w:pPr>
    </w:p>
    <w:p w14:paraId="32216320" w14:textId="77777777" w:rsidR="00EE7A4D" w:rsidRPr="00EE7A4D" w:rsidRDefault="00EE7A4D" w:rsidP="00EE7A4D">
      <w:pPr>
        <w:rPr>
          <w:rFonts w:eastAsia="Times New Roman" w:cstheme="minorHAnsi"/>
        </w:rPr>
      </w:pPr>
      <w:r w:rsidRPr="00EE7A4D">
        <w:rPr>
          <w:rFonts w:eastAsia="Times New Roman" w:cstheme="minorHAnsi"/>
        </w:rPr>
        <w:t>Steve Dandaneau noted that other universities have made decisions regarding the spring semester and Spring Break. Some universities have eliminated Spring Break for public health reasons. Other universities have implemented alternatives. Ohio State would have breaks off throughout the semester but not on a Monday or a Friday. Others have tried to find solutions such as ending the semester early.</w:t>
      </w:r>
    </w:p>
    <w:p w14:paraId="45E4823D" w14:textId="77777777" w:rsidR="00EE7A4D" w:rsidRPr="00EE7A4D" w:rsidRDefault="00EE7A4D" w:rsidP="00EE7A4D">
      <w:pPr>
        <w:rPr>
          <w:rFonts w:eastAsia="Times New Roman" w:cstheme="minorHAnsi"/>
        </w:rPr>
      </w:pPr>
    </w:p>
    <w:p w14:paraId="6A65402A" w14:textId="7B38840B" w:rsidR="00EE7A4D" w:rsidRPr="00EE7A4D" w:rsidRDefault="00EE7A4D" w:rsidP="00EE7A4D">
      <w:pPr>
        <w:rPr>
          <w:rFonts w:eastAsia="Times New Roman" w:cstheme="minorHAnsi"/>
        </w:rPr>
      </w:pPr>
      <w:r w:rsidRPr="00EE7A4D">
        <w:rPr>
          <w:rFonts w:eastAsia="Times New Roman" w:cstheme="minorHAnsi"/>
        </w:rPr>
        <w:t xml:space="preserve">Sue Doe noted that the Faculty Council Executive Committee had mentioned the idea of alternative breaks. Members were </w:t>
      </w:r>
      <w:r w:rsidR="00555621" w:rsidRPr="00EE7A4D">
        <w:rPr>
          <w:rFonts w:eastAsia="Times New Roman" w:cstheme="minorHAnsi"/>
        </w:rPr>
        <w:t>not</w:t>
      </w:r>
      <w:r w:rsidRPr="00EE7A4D">
        <w:rPr>
          <w:rFonts w:eastAsia="Times New Roman" w:cstheme="minorHAnsi"/>
        </w:rPr>
        <w:t xml:space="preserve"> "wild" about the idea though. Days off, here and there, could be viewed as problematic rather than helpful for faculty. </w:t>
      </w:r>
    </w:p>
    <w:p w14:paraId="495B7B93" w14:textId="77777777" w:rsidR="00EE7A4D" w:rsidRPr="00EE7A4D" w:rsidRDefault="00EE7A4D" w:rsidP="00EE7A4D">
      <w:pPr>
        <w:rPr>
          <w:rFonts w:eastAsia="Times New Roman" w:cstheme="minorHAnsi"/>
        </w:rPr>
      </w:pPr>
    </w:p>
    <w:p w14:paraId="55A09AF5" w14:textId="77777777" w:rsidR="00EE7A4D" w:rsidRPr="00EE7A4D" w:rsidRDefault="00EE7A4D" w:rsidP="00EE7A4D">
      <w:pPr>
        <w:rPr>
          <w:rFonts w:eastAsia="Times New Roman" w:cstheme="minorHAnsi"/>
        </w:rPr>
      </w:pPr>
      <w:r w:rsidRPr="00EE7A4D">
        <w:rPr>
          <w:rFonts w:eastAsia="Times New Roman" w:cstheme="minorHAnsi"/>
        </w:rPr>
        <w:t>Beth Walker noted that we need to remind individuals of the parameters around the conversation. </w:t>
      </w:r>
    </w:p>
    <w:p w14:paraId="0D6579B5" w14:textId="77777777" w:rsidR="00EE7A4D" w:rsidRPr="00EE7A4D" w:rsidRDefault="00EE7A4D" w:rsidP="00EE7A4D">
      <w:pPr>
        <w:rPr>
          <w:rFonts w:eastAsia="Times New Roman" w:cstheme="minorHAnsi"/>
        </w:rPr>
      </w:pPr>
    </w:p>
    <w:p w14:paraId="08FAB9EC" w14:textId="77777777" w:rsidR="00EE7A4D" w:rsidRPr="00EE7A4D" w:rsidRDefault="00EE7A4D" w:rsidP="00EE7A4D">
      <w:pPr>
        <w:rPr>
          <w:rFonts w:eastAsia="Times New Roman" w:cstheme="minorHAnsi"/>
        </w:rPr>
      </w:pPr>
      <w:r w:rsidRPr="00EE7A4D">
        <w:rPr>
          <w:rFonts w:eastAsia="Times New Roman" w:cstheme="minorHAnsi"/>
          <w:b/>
          <w:bCs/>
        </w:rPr>
        <w:t xml:space="preserve">Discussion on Sub-Committee </w:t>
      </w:r>
      <w:r w:rsidRPr="00EE7A4D">
        <w:rPr>
          <w:rFonts w:eastAsia="Times New Roman" w:cstheme="minorHAnsi"/>
        </w:rPr>
        <w:t xml:space="preserve">- We would form a sub-committee of Associate Deans, Student Affairs representatives, and Student Success representatives to continue the discussion on prioritization of courses in the event of a spike. </w:t>
      </w:r>
    </w:p>
    <w:p w14:paraId="15BB49CF" w14:textId="77777777" w:rsidR="00EE7A4D" w:rsidRPr="00EE7A4D" w:rsidRDefault="00EE7A4D" w:rsidP="00EE7A4D">
      <w:pPr>
        <w:rPr>
          <w:rFonts w:eastAsia="Times New Roman" w:cstheme="minorHAnsi"/>
        </w:rPr>
      </w:pPr>
    </w:p>
    <w:p w14:paraId="4D0B5115" w14:textId="77777777" w:rsidR="00EE7A4D" w:rsidRPr="00EE7A4D" w:rsidRDefault="00EE7A4D" w:rsidP="00EE7A4D">
      <w:pPr>
        <w:rPr>
          <w:rFonts w:eastAsia="Times New Roman" w:cstheme="minorHAnsi"/>
        </w:rPr>
      </w:pPr>
      <w:r w:rsidRPr="00EE7A4D">
        <w:rPr>
          <w:rFonts w:eastAsia="Times New Roman" w:cstheme="minorHAnsi"/>
        </w:rPr>
        <w:t>We had submitted our prioritization and suggestions. We would ask individuals to creatively think of responses. We would need to be ready to guide faculty into the transition. We have no reason to believe that we are heading that way. We merely need to be prepared.</w:t>
      </w:r>
    </w:p>
    <w:p w14:paraId="46326606" w14:textId="77777777" w:rsidR="00EE7A4D" w:rsidRPr="00EE7A4D" w:rsidRDefault="00EE7A4D" w:rsidP="00EE7A4D">
      <w:pPr>
        <w:rPr>
          <w:rFonts w:eastAsia="Times New Roman" w:cstheme="minorHAnsi"/>
        </w:rPr>
      </w:pPr>
    </w:p>
    <w:p w14:paraId="1680D464" w14:textId="77777777" w:rsidR="00EE7A4D" w:rsidRPr="00EE7A4D" w:rsidRDefault="00EE7A4D" w:rsidP="00EE7A4D">
      <w:pPr>
        <w:rPr>
          <w:rFonts w:eastAsia="Times New Roman" w:cstheme="minorHAnsi"/>
        </w:rPr>
      </w:pPr>
      <w:r w:rsidRPr="00EE7A4D">
        <w:rPr>
          <w:rFonts w:eastAsia="Times New Roman" w:cstheme="minorHAnsi"/>
        </w:rPr>
        <w:t>Emily Allen would send the request for representatives to serve on the sub-committee. Representation from IT and/or TILT would be needed as well. We need to mindful that time needs to built-in for faculty to pivot.</w:t>
      </w:r>
    </w:p>
    <w:p w14:paraId="6760BC7E" w14:textId="77777777" w:rsidR="00EE7A4D" w:rsidRPr="00EE7A4D" w:rsidRDefault="00EE7A4D" w:rsidP="00EE7A4D">
      <w:pPr>
        <w:rPr>
          <w:rFonts w:eastAsia="Times New Roman" w:cstheme="minorHAnsi"/>
        </w:rPr>
      </w:pPr>
    </w:p>
    <w:p w14:paraId="052C2883" w14:textId="77777777" w:rsidR="00EE7A4D" w:rsidRPr="00EE7A4D" w:rsidRDefault="00EE7A4D" w:rsidP="00EE7A4D">
      <w:pPr>
        <w:rPr>
          <w:rFonts w:eastAsia="Times New Roman" w:cstheme="minorHAnsi"/>
        </w:rPr>
      </w:pPr>
      <w:r w:rsidRPr="00EE7A4D">
        <w:rPr>
          <w:rFonts w:eastAsia="Times New Roman" w:cstheme="minorHAnsi"/>
          <w:b/>
          <w:bCs/>
        </w:rPr>
        <w:t>Discussion on Contact Tracing</w:t>
      </w:r>
      <w:r w:rsidRPr="00EE7A4D">
        <w:rPr>
          <w:rFonts w:eastAsia="Times New Roman" w:cstheme="minorHAnsi"/>
        </w:rPr>
        <w:t xml:space="preserve"> - Lise Youngblade noted that interest in a Teams Lead Meeting. She has been hearing that there have been investments made in testing. However, there are concerns about the basic surveillance in testing and contract tracing. There is a 72-hour wait on the symptom checker. This places faculty in challenging positions. As students report symptoms, faculty have to wait and wait to hear about the response, all the while unsure about what to do with their class.</w:t>
      </w:r>
    </w:p>
    <w:p w14:paraId="0A1ACAF0" w14:textId="77777777" w:rsidR="00EE7A4D" w:rsidRPr="00EE7A4D" w:rsidRDefault="00EE7A4D" w:rsidP="00EE7A4D">
      <w:pPr>
        <w:rPr>
          <w:rFonts w:eastAsia="Times New Roman" w:cstheme="minorHAnsi"/>
        </w:rPr>
      </w:pPr>
    </w:p>
    <w:p w14:paraId="40E80625" w14:textId="77777777" w:rsidR="00EE7A4D" w:rsidRPr="00EE7A4D" w:rsidRDefault="00EE7A4D" w:rsidP="00EE7A4D">
      <w:pPr>
        <w:rPr>
          <w:rFonts w:eastAsia="Times New Roman" w:cstheme="minorHAnsi"/>
        </w:rPr>
      </w:pPr>
      <w:r w:rsidRPr="00EE7A4D">
        <w:rPr>
          <w:rFonts w:eastAsia="Times New Roman" w:cstheme="minorHAnsi"/>
        </w:rPr>
        <w:t>We need to advocate for additional resources for contact tracing. Jeannine Riess has hired an additional staff member; however, it is still insufficient. Kelly Long and Ben Withers have strongly recommended additional resources. They would bring this up again at the Pandemic Team.</w:t>
      </w:r>
    </w:p>
    <w:p w14:paraId="204092AF" w14:textId="77777777" w:rsidR="00EE7A4D" w:rsidRPr="00EE7A4D" w:rsidRDefault="00EE7A4D" w:rsidP="00EE7A4D">
      <w:pPr>
        <w:rPr>
          <w:rFonts w:eastAsia="Times New Roman" w:cstheme="minorHAnsi"/>
        </w:rPr>
      </w:pPr>
    </w:p>
    <w:p w14:paraId="684803DC" w14:textId="77777777" w:rsidR="00EE7A4D" w:rsidRPr="00EE7A4D" w:rsidRDefault="00EE7A4D" w:rsidP="00EE7A4D">
      <w:pPr>
        <w:rPr>
          <w:rFonts w:eastAsia="Times New Roman" w:cstheme="minorHAnsi"/>
        </w:rPr>
      </w:pPr>
      <w:r w:rsidRPr="00EE7A4D">
        <w:rPr>
          <w:rFonts w:eastAsia="Times New Roman" w:cstheme="minorHAnsi"/>
        </w:rPr>
        <w:t>Ben Withers noted that they learned that other universities have not implemented contract tracing in classrooms. Faculty are having to make decisions. Do we need to message something different then? This could be an input for faculty deciding to move online. We need to forward this concern to Mary Pedersen.</w:t>
      </w:r>
    </w:p>
    <w:p w14:paraId="2DC90948" w14:textId="77777777" w:rsidR="00EE7A4D" w:rsidRPr="00EE7A4D" w:rsidRDefault="00EE7A4D" w:rsidP="00EE7A4D">
      <w:pPr>
        <w:rPr>
          <w:rFonts w:eastAsia="Times New Roman" w:cstheme="minorHAnsi"/>
        </w:rPr>
      </w:pPr>
    </w:p>
    <w:p w14:paraId="1475DA63" w14:textId="77777777" w:rsidR="00EE7A4D" w:rsidRPr="00EE7A4D" w:rsidRDefault="00EE7A4D" w:rsidP="00EE7A4D">
      <w:pPr>
        <w:rPr>
          <w:rFonts w:eastAsia="Times New Roman" w:cstheme="minorHAnsi"/>
        </w:rPr>
      </w:pPr>
      <w:r w:rsidRPr="00EE7A4D">
        <w:rPr>
          <w:rFonts w:eastAsia="Times New Roman" w:cstheme="minorHAnsi"/>
          <w:b/>
          <w:bCs/>
        </w:rPr>
        <w:t>Discussion on Undergraduate Employment</w:t>
      </w:r>
      <w:r w:rsidRPr="00EE7A4D">
        <w:rPr>
          <w:rFonts w:eastAsia="Times New Roman" w:cstheme="minorHAnsi"/>
        </w:rPr>
        <w:t xml:space="preserve"> - We need to discuss the deployment of undergraduate students to assist faculty with the challenges of hybrid or online courses. What would be the process? Would departments nominate students?</w:t>
      </w:r>
    </w:p>
    <w:p w14:paraId="0847C988" w14:textId="77777777" w:rsidR="00EE7A4D" w:rsidRPr="00EE7A4D" w:rsidRDefault="00EE7A4D" w:rsidP="00EE7A4D">
      <w:pPr>
        <w:rPr>
          <w:rFonts w:eastAsia="Times New Roman" w:cstheme="minorHAnsi"/>
        </w:rPr>
      </w:pPr>
    </w:p>
    <w:p w14:paraId="450B1769" w14:textId="77777777" w:rsidR="00EE7A4D" w:rsidRPr="00EE7A4D" w:rsidRDefault="00EE7A4D" w:rsidP="00EE7A4D">
      <w:pPr>
        <w:rPr>
          <w:rFonts w:eastAsia="Times New Roman" w:cstheme="minorHAnsi"/>
        </w:rPr>
      </w:pPr>
      <w:r w:rsidRPr="00EE7A4D">
        <w:rPr>
          <w:rFonts w:eastAsia="Times New Roman" w:cstheme="minorHAnsi"/>
        </w:rPr>
        <w:t>Gwen Gorzelsky, John Cleveland. Brandon Bernier, Ryan Barone, and Cheyenne Hall have been tasked with approximating a budget. Reserve funds would be available for use.</w:t>
      </w:r>
    </w:p>
    <w:p w14:paraId="558DE90A" w14:textId="77777777" w:rsidR="00EE7A4D" w:rsidRPr="00EE7A4D" w:rsidRDefault="00EE7A4D" w:rsidP="00EE7A4D">
      <w:pPr>
        <w:rPr>
          <w:rFonts w:eastAsia="Times New Roman" w:cstheme="minorHAnsi"/>
        </w:rPr>
      </w:pPr>
    </w:p>
    <w:p w14:paraId="403212ED" w14:textId="0DF02A1B" w:rsidR="00EE7A4D" w:rsidRPr="00EE7A4D" w:rsidRDefault="00EE7A4D" w:rsidP="00EE7A4D">
      <w:pPr>
        <w:rPr>
          <w:rFonts w:eastAsia="Times New Roman" w:cstheme="minorHAnsi"/>
        </w:rPr>
      </w:pPr>
      <w:r w:rsidRPr="00EE7A4D">
        <w:rPr>
          <w:rFonts w:eastAsia="Times New Roman" w:cstheme="minorHAnsi"/>
        </w:rPr>
        <w:t xml:space="preserve">Could faculty use the help right now? The difficulty would be the hiring process. We would not want to throw resources without a plan to make them useful. Is there </w:t>
      </w:r>
      <w:r w:rsidR="00555621">
        <w:rPr>
          <w:rFonts w:eastAsia="Times New Roman" w:cstheme="minorHAnsi"/>
        </w:rPr>
        <w:t>a</w:t>
      </w:r>
      <w:bookmarkStart w:id="0" w:name="_GoBack"/>
      <w:bookmarkEnd w:id="0"/>
      <w:r w:rsidRPr="00EE7A4D">
        <w:rPr>
          <w:rFonts w:eastAsia="Times New Roman" w:cstheme="minorHAnsi"/>
        </w:rPr>
        <w:t xml:space="preserve"> way we could question faculty about putting undergraduate students to good use and help them?</w:t>
      </w:r>
    </w:p>
    <w:p w14:paraId="5C0CF652" w14:textId="77777777" w:rsidR="00EE7A4D" w:rsidRPr="00EE7A4D" w:rsidRDefault="00EE7A4D" w:rsidP="00EE7A4D">
      <w:pPr>
        <w:rPr>
          <w:rFonts w:eastAsia="Times New Roman" w:cstheme="minorHAnsi"/>
        </w:rPr>
      </w:pPr>
    </w:p>
    <w:p w14:paraId="78529B07" w14:textId="77777777" w:rsidR="00EE7A4D" w:rsidRPr="00EE7A4D" w:rsidRDefault="00EE7A4D" w:rsidP="00EE7A4D">
      <w:pPr>
        <w:rPr>
          <w:rFonts w:eastAsia="Times New Roman" w:cstheme="minorHAnsi"/>
        </w:rPr>
      </w:pPr>
      <w:r w:rsidRPr="00EE7A4D">
        <w:rPr>
          <w:rFonts w:eastAsia="Times New Roman" w:cstheme="minorHAnsi"/>
        </w:rPr>
        <w:t>Beth Walker mentioned that COB had planned the use of undergraduate students; however, it did not work out as hoped. IT staff had a vision of how student workers would be used in the classroom. It was too much for IT staff at the time; therefore, COB pivoted.</w:t>
      </w:r>
    </w:p>
    <w:p w14:paraId="14124352" w14:textId="77777777" w:rsidR="00EE7A4D" w:rsidRPr="00EE7A4D" w:rsidRDefault="00EE7A4D" w:rsidP="00EE7A4D">
      <w:pPr>
        <w:rPr>
          <w:rFonts w:eastAsia="Times New Roman" w:cstheme="minorHAnsi"/>
        </w:rPr>
      </w:pPr>
    </w:p>
    <w:p w14:paraId="1BAD6A4C" w14:textId="77777777" w:rsidR="00EE7A4D" w:rsidRPr="00EE7A4D" w:rsidRDefault="00EE7A4D" w:rsidP="00EE7A4D">
      <w:pPr>
        <w:rPr>
          <w:rFonts w:eastAsia="Times New Roman" w:cstheme="minorHAnsi"/>
        </w:rPr>
      </w:pPr>
      <w:r w:rsidRPr="00EE7A4D">
        <w:rPr>
          <w:rFonts w:eastAsia="Times New Roman" w:cstheme="minorHAnsi"/>
        </w:rPr>
        <w:t>Instead of hiring student workers, COB focused on training faculty. When faculty arrived in the fall, COB learned that faculty were overwhelmed in managing everything. Could it be managed at the department level instead? Departments would find which faculty needed additional help.</w:t>
      </w:r>
    </w:p>
    <w:p w14:paraId="66D3A05A" w14:textId="77777777" w:rsidR="00EE7A4D" w:rsidRPr="00EE7A4D" w:rsidRDefault="00EE7A4D" w:rsidP="00EE7A4D">
      <w:pPr>
        <w:rPr>
          <w:rFonts w:eastAsia="Times New Roman" w:cstheme="minorHAnsi"/>
        </w:rPr>
      </w:pPr>
    </w:p>
    <w:p w14:paraId="5FBB861E" w14:textId="77777777" w:rsidR="00EE7A4D" w:rsidRPr="00EE7A4D" w:rsidRDefault="00EE7A4D" w:rsidP="00EE7A4D">
      <w:pPr>
        <w:rPr>
          <w:rFonts w:eastAsia="Times New Roman" w:cstheme="minorHAnsi"/>
        </w:rPr>
      </w:pPr>
      <w:r w:rsidRPr="00EE7A4D">
        <w:rPr>
          <w:rFonts w:eastAsia="Times New Roman" w:cstheme="minorHAnsi"/>
        </w:rPr>
        <w:t>COB could revisit issue. Could it be a student taking class? Could it be a volunteer model? Faculty might need more than monitoring a virtual class. They would need to explore further. COB liked the idea of departments identifying and managing the student workers.</w:t>
      </w:r>
    </w:p>
    <w:p w14:paraId="38151C8B" w14:textId="77777777" w:rsidR="00EE7A4D" w:rsidRPr="00EE7A4D" w:rsidRDefault="00EE7A4D" w:rsidP="00EE7A4D">
      <w:pPr>
        <w:rPr>
          <w:rFonts w:eastAsia="Times New Roman" w:cstheme="minorHAnsi"/>
        </w:rPr>
      </w:pPr>
    </w:p>
    <w:p w14:paraId="1CF4CCB3" w14:textId="77777777" w:rsidR="00EE7A4D" w:rsidRPr="00EE7A4D" w:rsidRDefault="00EE7A4D" w:rsidP="00EE7A4D">
      <w:pPr>
        <w:rPr>
          <w:rFonts w:eastAsia="Times New Roman" w:cstheme="minorHAnsi"/>
        </w:rPr>
      </w:pPr>
      <w:r w:rsidRPr="00EE7A4D">
        <w:rPr>
          <w:rFonts w:eastAsia="Times New Roman" w:cstheme="minorHAnsi"/>
        </w:rPr>
        <w:t>Gwen Gorzelsky had a conversation with Allison Penfield and Brandon Bernier. Their thinking was to equip students with skills to do more with remote groups.</w:t>
      </w:r>
    </w:p>
    <w:p w14:paraId="765DBE73" w14:textId="77777777" w:rsidR="00EE7A4D" w:rsidRPr="00EE7A4D" w:rsidRDefault="00EE7A4D" w:rsidP="00EE7A4D">
      <w:pPr>
        <w:rPr>
          <w:rFonts w:eastAsia="Times New Roman" w:cstheme="minorHAnsi"/>
        </w:rPr>
      </w:pPr>
    </w:p>
    <w:p w14:paraId="0560304D" w14:textId="77777777" w:rsidR="00EE7A4D" w:rsidRPr="00EE7A4D" w:rsidRDefault="00EE7A4D" w:rsidP="00EE7A4D">
      <w:pPr>
        <w:rPr>
          <w:rFonts w:eastAsia="Times New Roman" w:cstheme="minorHAnsi"/>
        </w:rPr>
      </w:pPr>
      <w:r w:rsidRPr="00EE7A4D">
        <w:rPr>
          <w:rFonts w:eastAsia="Times New Roman" w:cstheme="minorHAnsi"/>
        </w:rPr>
        <w:t>TILT currently trains peer educators to work with remote groups. They envision preparing peer educator to meet with a faculty member. The peer educator could then administer the remote part of the course under the direction of the faculty member. Faculty would be freed to work with the F2F students.</w:t>
      </w:r>
    </w:p>
    <w:p w14:paraId="5629AA73" w14:textId="77777777" w:rsidR="00EE7A4D" w:rsidRPr="00EE7A4D" w:rsidRDefault="00EE7A4D" w:rsidP="00EE7A4D">
      <w:pPr>
        <w:rPr>
          <w:rFonts w:eastAsia="Times New Roman" w:cstheme="minorHAnsi"/>
        </w:rPr>
      </w:pPr>
    </w:p>
    <w:p w14:paraId="177CEBA0" w14:textId="77777777" w:rsidR="00EE7A4D" w:rsidRPr="00EE7A4D" w:rsidRDefault="00EE7A4D" w:rsidP="00EE7A4D">
      <w:pPr>
        <w:rPr>
          <w:rFonts w:eastAsia="Times New Roman" w:cstheme="minorHAnsi"/>
        </w:rPr>
      </w:pPr>
      <w:r w:rsidRPr="00EE7A4D">
        <w:rPr>
          <w:rFonts w:eastAsia="Times New Roman" w:cstheme="minorHAnsi"/>
        </w:rPr>
        <w:t>Kelly Long noted that we need a framework. We need to provide guidance on what can/cannot be done with students. We need to emphasize privacy issues. The training asset would be additional.</w:t>
      </w:r>
    </w:p>
    <w:p w14:paraId="2E68178B" w14:textId="77777777" w:rsidR="00EE7A4D" w:rsidRPr="00EE7A4D" w:rsidRDefault="00EE7A4D" w:rsidP="00EE7A4D">
      <w:pPr>
        <w:rPr>
          <w:rFonts w:eastAsia="Times New Roman" w:cstheme="minorHAnsi"/>
        </w:rPr>
      </w:pPr>
    </w:p>
    <w:p w14:paraId="6A5BEEBC" w14:textId="77777777" w:rsidR="00EE7A4D" w:rsidRPr="00EE7A4D" w:rsidRDefault="00EE7A4D" w:rsidP="00EE7A4D">
      <w:pPr>
        <w:rPr>
          <w:rFonts w:eastAsia="Times New Roman" w:cstheme="minorHAnsi"/>
        </w:rPr>
      </w:pPr>
      <w:r w:rsidRPr="00EE7A4D">
        <w:rPr>
          <w:rFonts w:eastAsia="Times New Roman" w:cstheme="minorHAnsi"/>
        </w:rPr>
        <w:t>Do we equally distribute fund to Deans for distribution throughout their College? Do we need a vetting process? We would need a mechanism to know that these funds are used to support our institutional goals. </w:t>
      </w:r>
    </w:p>
    <w:p w14:paraId="63E287D3" w14:textId="77777777" w:rsidR="00EE7A4D" w:rsidRPr="00EE7A4D" w:rsidRDefault="00EE7A4D" w:rsidP="00EE7A4D">
      <w:pPr>
        <w:rPr>
          <w:rFonts w:eastAsia="Times New Roman" w:cstheme="minorHAnsi"/>
        </w:rPr>
      </w:pPr>
    </w:p>
    <w:p w14:paraId="04818837" w14:textId="77777777" w:rsidR="00EE7A4D" w:rsidRPr="00EE7A4D" w:rsidRDefault="00EE7A4D" w:rsidP="00EE7A4D">
      <w:pPr>
        <w:rPr>
          <w:rFonts w:eastAsia="Times New Roman" w:cstheme="minorHAnsi"/>
        </w:rPr>
      </w:pPr>
      <w:r w:rsidRPr="00EE7A4D">
        <w:rPr>
          <w:rFonts w:eastAsia="Times New Roman" w:cstheme="minorHAnsi"/>
        </w:rPr>
        <w:t>We need to consider equity as well. The Work Study Program is housed in Career Education. We need to understand that opportunities often go to students who are known already and have characteristics that are familiar. We must extend funds to students with the greatest need. How do we ensure that this is messaged and honored in the articulation?</w:t>
      </w:r>
    </w:p>
    <w:p w14:paraId="7853624B" w14:textId="77777777" w:rsidR="00EE7A4D" w:rsidRPr="00EE7A4D" w:rsidRDefault="00EE7A4D" w:rsidP="00EE7A4D">
      <w:pPr>
        <w:rPr>
          <w:rFonts w:eastAsia="Times New Roman" w:cstheme="minorHAnsi"/>
        </w:rPr>
      </w:pPr>
    </w:p>
    <w:p w14:paraId="31EEDFEB" w14:textId="77777777" w:rsidR="00EE7A4D" w:rsidRPr="00EE7A4D" w:rsidRDefault="00EE7A4D" w:rsidP="00EE7A4D">
      <w:pPr>
        <w:rPr>
          <w:rFonts w:eastAsia="Times New Roman" w:cstheme="minorHAnsi"/>
        </w:rPr>
      </w:pPr>
      <w:r w:rsidRPr="00EE7A4D">
        <w:rPr>
          <w:rFonts w:eastAsia="Times New Roman" w:cstheme="minorHAnsi"/>
        </w:rPr>
        <w:t>Gwen Gorzelsky noted the experience with departments and peer educators is that TILT does the hiring. She noted that TILT would not be staffed to handle another large hiring effort at the moment. One of the benefits of this approach is the protocol for hiring and interviewing emphasizes diversifying the peer educator staff.</w:t>
      </w:r>
    </w:p>
    <w:p w14:paraId="3410F9D6" w14:textId="77777777" w:rsidR="00EE7A4D" w:rsidRPr="00EE7A4D" w:rsidRDefault="00EE7A4D" w:rsidP="00EE7A4D">
      <w:pPr>
        <w:rPr>
          <w:rFonts w:eastAsia="Times New Roman" w:cstheme="minorHAnsi"/>
        </w:rPr>
      </w:pPr>
    </w:p>
    <w:p w14:paraId="0A4D5AD1" w14:textId="77777777" w:rsidR="00EE7A4D" w:rsidRPr="00EE7A4D" w:rsidRDefault="00EE7A4D" w:rsidP="00EE7A4D">
      <w:pPr>
        <w:rPr>
          <w:rFonts w:eastAsia="Times New Roman" w:cstheme="minorHAnsi"/>
        </w:rPr>
      </w:pPr>
      <w:r w:rsidRPr="00EE7A4D">
        <w:rPr>
          <w:rFonts w:eastAsia="Times New Roman" w:cstheme="minorHAnsi"/>
        </w:rPr>
        <w:t>It would be preferable to have Career Education handle the hiring. </w:t>
      </w:r>
    </w:p>
    <w:p w14:paraId="54A1AFC2" w14:textId="77777777" w:rsidR="00EE7A4D" w:rsidRPr="00EE7A4D" w:rsidRDefault="00EE7A4D" w:rsidP="00EE7A4D">
      <w:pPr>
        <w:rPr>
          <w:rFonts w:eastAsia="Times New Roman" w:cstheme="minorHAnsi"/>
        </w:rPr>
      </w:pPr>
    </w:p>
    <w:p w14:paraId="59E08948" w14:textId="77777777" w:rsidR="00EE7A4D" w:rsidRPr="00EE7A4D" w:rsidRDefault="00EE7A4D" w:rsidP="00EE7A4D">
      <w:pPr>
        <w:rPr>
          <w:rFonts w:eastAsia="Times New Roman" w:cstheme="minorHAnsi"/>
        </w:rPr>
      </w:pPr>
      <w:r w:rsidRPr="00EE7A4D">
        <w:rPr>
          <w:rFonts w:eastAsia="Times New Roman" w:cstheme="minorHAnsi"/>
        </w:rPr>
        <w:t>Ben Withers noted that we could have something in place for spring. We could also provide immediate help though not as robust. We could inform faculty that funds are available and to communicate with their department chairs about assistance.</w:t>
      </w:r>
    </w:p>
    <w:p w14:paraId="15FF66E6" w14:textId="77777777" w:rsidR="00EE7A4D" w:rsidRPr="00EE7A4D" w:rsidRDefault="00EE7A4D" w:rsidP="00EE7A4D">
      <w:pPr>
        <w:rPr>
          <w:rFonts w:eastAsia="Times New Roman" w:cstheme="minorHAnsi"/>
        </w:rPr>
      </w:pPr>
    </w:p>
    <w:p w14:paraId="021B53EF" w14:textId="77777777" w:rsidR="00EE7A4D" w:rsidRPr="00EE7A4D" w:rsidRDefault="00EE7A4D" w:rsidP="00EE7A4D">
      <w:pPr>
        <w:rPr>
          <w:rFonts w:eastAsia="Times New Roman" w:cstheme="minorHAnsi"/>
        </w:rPr>
      </w:pPr>
      <w:r w:rsidRPr="00EE7A4D">
        <w:rPr>
          <w:rFonts w:eastAsia="Times New Roman" w:cstheme="minorHAnsi"/>
        </w:rPr>
        <w:t>Kelly Long noted that we could work with Mary Pedersen, Emily Allen, and Pam Jackson on communication to send. We would want to keep the hiring detached from TILT. We want to message that the student workers are not learning assistants. They would not have the training of the learning assistants. </w:t>
      </w:r>
    </w:p>
    <w:p w14:paraId="6D6FAB26" w14:textId="77777777" w:rsidR="00EE7A4D" w:rsidRPr="00EE7A4D" w:rsidRDefault="00EE7A4D" w:rsidP="00EE7A4D">
      <w:pPr>
        <w:rPr>
          <w:rFonts w:eastAsia="Times New Roman" w:cstheme="minorHAnsi"/>
        </w:rPr>
      </w:pPr>
    </w:p>
    <w:p w14:paraId="7005BAE7" w14:textId="77777777" w:rsidR="00EE7A4D" w:rsidRPr="00EE7A4D" w:rsidRDefault="00EE7A4D" w:rsidP="00EE7A4D">
      <w:pPr>
        <w:rPr>
          <w:rFonts w:eastAsia="Times New Roman" w:cstheme="minorHAnsi"/>
        </w:rPr>
      </w:pPr>
      <w:r w:rsidRPr="00EE7A4D">
        <w:rPr>
          <w:rFonts w:eastAsia="Times New Roman" w:cstheme="minorHAnsi"/>
          <w:b/>
          <w:bCs/>
        </w:rPr>
        <w:t xml:space="preserve">Discussion on Future Agenda Items </w:t>
      </w:r>
      <w:r w:rsidRPr="00EE7A4D">
        <w:rPr>
          <w:rFonts w:eastAsia="Times New Roman" w:cstheme="minorHAnsi"/>
        </w:rPr>
        <w:t>- We need to think about messaging the transition to online learning at Thanksgiving Break.</w:t>
      </w:r>
    </w:p>
    <w:p w14:paraId="26E028A1" w14:textId="77777777" w:rsidR="00EE7A4D" w:rsidRPr="00EE7A4D" w:rsidRDefault="00EE7A4D" w:rsidP="00EE7A4D">
      <w:pPr>
        <w:rPr>
          <w:rFonts w:eastAsia="Times New Roman" w:cstheme="minorHAnsi"/>
        </w:rPr>
      </w:pPr>
    </w:p>
    <w:p w14:paraId="008373F2" w14:textId="77777777" w:rsidR="00EE7A4D" w:rsidRPr="00EE7A4D" w:rsidRDefault="00EE7A4D" w:rsidP="00EE7A4D">
      <w:pPr>
        <w:rPr>
          <w:rFonts w:eastAsia="Times New Roman" w:cstheme="minorHAnsi"/>
        </w:rPr>
      </w:pPr>
      <w:r w:rsidRPr="00EE7A4D">
        <w:rPr>
          <w:rFonts w:eastAsia="Times New Roman" w:cstheme="minorHAnsi"/>
        </w:rPr>
        <w:t>We need to think about what is happening at CU-Boulder with their two-week remote instruction. Would this be our approach? It would depend on when it happened.</w:t>
      </w:r>
    </w:p>
    <w:p w14:paraId="4E03BB04" w14:textId="77777777" w:rsidR="00EE7A4D" w:rsidRPr="00EE7A4D" w:rsidRDefault="00EE7A4D" w:rsidP="00EE7A4D">
      <w:pPr>
        <w:rPr>
          <w:rFonts w:eastAsia="Times New Roman" w:cstheme="minorHAnsi"/>
        </w:rPr>
      </w:pPr>
    </w:p>
    <w:p w14:paraId="4C02CDCE" w14:textId="52B7C6A4" w:rsidR="00392DD0" w:rsidRPr="00EE7A4D" w:rsidRDefault="00EE7A4D" w:rsidP="00EE7A4D">
      <w:pPr>
        <w:rPr>
          <w:rFonts w:eastAsia="Times New Roman" w:cstheme="minorHAnsi"/>
        </w:rPr>
      </w:pPr>
      <w:r w:rsidRPr="00EE7A4D">
        <w:rPr>
          <w:rFonts w:eastAsia="Times New Roman" w:cstheme="minorHAnsi"/>
        </w:rPr>
        <w:t>Jan Nerger noted that Lab Coordinators have requested the shift not happen mid-week. It should happen on a Monday. For labs, students are separated into A and B groups. A mid-week shift would affect the level of instruction for those groups.</w:t>
      </w:r>
    </w:p>
    <w:sectPr w:rsidR="00392DD0" w:rsidRPr="00EE7A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3"/>
  </w:num>
  <w:num w:numId="3">
    <w:abstractNumId w:val="3"/>
  </w:num>
  <w:num w:numId="4">
    <w:abstractNumId w:val="12"/>
  </w:num>
  <w:num w:numId="5">
    <w:abstractNumId w:val="8"/>
  </w:num>
  <w:num w:numId="6">
    <w:abstractNumId w:val="4"/>
  </w:num>
  <w:num w:numId="7">
    <w:abstractNumId w:val="14"/>
  </w:num>
  <w:num w:numId="8">
    <w:abstractNumId w:val="6"/>
  </w:num>
  <w:num w:numId="9">
    <w:abstractNumId w:val="17"/>
  </w:num>
  <w:num w:numId="10">
    <w:abstractNumId w:val="19"/>
  </w:num>
  <w:num w:numId="11">
    <w:abstractNumId w:val="1"/>
  </w:num>
  <w:num w:numId="12">
    <w:abstractNumId w:val="5"/>
  </w:num>
  <w:num w:numId="13">
    <w:abstractNumId w:val="10"/>
  </w:num>
  <w:num w:numId="14">
    <w:abstractNumId w:val="20"/>
  </w:num>
  <w:num w:numId="15">
    <w:abstractNumId w:val="2"/>
  </w:num>
  <w:num w:numId="16">
    <w:abstractNumId w:val="16"/>
  </w:num>
  <w:num w:numId="17">
    <w:abstractNumId w:val="0"/>
  </w:num>
  <w:num w:numId="18">
    <w:abstractNumId w:val="11"/>
  </w:num>
  <w:num w:numId="19">
    <w:abstractNumId w:val="7"/>
  </w:num>
  <w:num w:numId="20">
    <w:abstractNumId w:val="1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73718"/>
    <w:rsid w:val="0029462D"/>
    <w:rsid w:val="002F1FCA"/>
    <w:rsid w:val="00342C39"/>
    <w:rsid w:val="00392DD0"/>
    <w:rsid w:val="003A39CC"/>
    <w:rsid w:val="0046766E"/>
    <w:rsid w:val="004B6DF8"/>
    <w:rsid w:val="004C7FDB"/>
    <w:rsid w:val="00555621"/>
    <w:rsid w:val="005618A6"/>
    <w:rsid w:val="0057332E"/>
    <w:rsid w:val="005849A9"/>
    <w:rsid w:val="00592BA7"/>
    <w:rsid w:val="005D753D"/>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52B7F"/>
    <w:rsid w:val="00D74DD7"/>
    <w:rsid w:val="00D913C8"/>
    <w:rsid w:val="00DA10ED"/>
    <w:rsid w:val="00DD5123"/>
    <w:rsid w:val="00DE52D6"/>
    <w:rsid w:val="00E61B69"/>
    <w:rsid w:val="00EA2921"/>
    <w:rsid w:val="00EB77CB"/>
    <w:rsid w:val="00EE7A4D"/>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12750FE3-8718-463C-9D6A-0BB122120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2020-09-23T22:02:00Z</dcterms:created>
  <dcterms:modified xsi:type="dcterms:W3CDTF">2020-09-23T22:05:00Z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